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31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550"/>
        <w:gridCol w:w="1700"/>
        <w:gridCol w:w="2700"/>
        <w:gridCol w:w="3780"/>
        <w:gridCol w:w="5580"/>
      </w:tblGrid>
      <w:tr w:rsidR="008D07DE" w:rsidRPr="008D07DE" w:rsidTr="00AC1955">
        <w:trPr>
          <w:trHeight w:val="493"/>
          <w:tblHeader/>
        </w:trPr>
        <w:tc>
          <w:tcPr>
            <w:tcW w:w="550" w:type="dxa"/>
          </w:tcPr>
          <w:p w:rsidR="008D07DE" w:rsidRPr="008D07DE" w:rsidRDefault="008D07DE" w:rsidP="00641DD0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bookmarkStart w:id="0" w:name="_GoBack"/>
            <w:bookmarkEnd w:id="0"/>
            <w:r w:rsidRPr="008D07DE">
              <w:rPr>
                <w:rFonts w:ascii="Arial" w:hAnsi="Arial" w:cs="Arial"/>
                <w:b/>
                <w:bCs/>
                <w:szCs w:val="22"/>
              </w:rPr>
              <w:t>Sl. No</w:t>
            </w:r>
          </w:p>
        </w:tc>
        <w:tc>
          <w:tcPr>
            <w:tcW w:w="1700" w:type="dxa"/>
          </w:tcPr>
          <w:p w:rsidR="008D07DE" w:rsidRPr="008D07DE" w:rsidRDefault="008D07DE" w:rsidP="00641DD0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8D07DE">
              <w:rPr>
                <w:rFonts w:ascii="Arial" w:hAnsi="Arial" w:cs="Arial"/>
                <w:b/>
                <w:bCs/>
                <w:szCs w:val="22"/>
              </w:rPr>
              <w:t>Clause No</w:t>
            </w:r>
          </w:p>
        </w:tc>
        <w:tc>
          <w:tcPr>
            <w:tcW w:w="2700" w:type="dxa"/>
          </w:tcPr>
          <w:p w:rsidR="008D07DE" w:rsidRPr="008D07DE" w:rsidRDefault="008D07DE" w:rsidP="00641DD0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8D07DE">
              <w:rPr>
                <w:rFonts w:ascii="Arial" w:hAnsi="Arial" w:cs="Arial"/>
                <w:b/>
                <w:bCs/>
                <w:szCs w:val="22"/>
              </w:rPr>
              <w:t>Clause Description</w:t>
            </w:r>
          </w:p>
        </w:tc>
        <w:tc>
          <w:tcPr>
            <w:tcW w:w="3780" w:type="dxa"/>
          </w:tcPr>
          <w:p w:rsidR="008D07DE" w:rsidRPr="008D07DE" w:rsidRDefault="008D07DE" w:rsidP="00641DD0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8D07DE">
              <w:rPr>
                <w:rFonts w:ascii="Arial" w:hAnsi="Arial" w:cs="Arial"/>
                <w:b/>
                <w:bCs/>
                <w:szCs w:val="22"/>
              </w:rPr>
              <w:t>Bidder Query</w:t>
            </w:r>
          </w:p>
        </w:tc>
        <w:tc>
          <w:tcPr>
            <w:tcW w:w="5580" w:type="dxa"/>
          </w:tcPr>
          <w:p w:rsidR="008D07DE" w:rsidRPr="008D07DE" w:rsidRDefault="008D07DE" w:rsidP="00641DD0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8D07DE">
              <w:rPr>
                <w:rFonts w:ascii="Arial" w:hAnsi="Arial" w:cs="Arial"/>
                <w:b/>
                <w:bCs/>
                <w:szCs w:val="22"/>
              </w:rPr>
              <w:t>PGCIL Reply</w:t>
            </w:r>
          </w:p>
        </w:tc>
      </w:tr>
      <w:tr w:rsidR="008D07DE" w:rsidRPr="008D07DE" w:rsidTr="00AC1955">
        <w:trPr>
          <w:trHeight w:val="493"/>
        </w:trPr>
        <w:tc>
          <w:tcPr>
            <w:tcW w:w="550" w:type="dxa"/>
          </w:tcPr>
          <w:p w:rsidR="008D07DE" w:rsidRPr="008D07DE" w:rsidRDefault="008D07DE" w:rsidP="008D07DE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700" w:type="dxa"/>
          </w:tcPr>
          <w:p w:rsidR="008D07DE" w:rsidRPr="008D07DE" w:rsidRDefault="008D07DE" w:rsidP="008D07D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700" w:type="dxa"/>
          </w:tcPr>
          <w:p w:rsidR="008D07DE" w:rsidRPr="008D07DE" w:rsidRDefault="008D07DE" w:rsidP="008D07DE">
            <w:pPr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Highway Crossing</w:t>
            </w:r>
          </w:p>
        </w:tc>
        <w:tc>
          <w:tcPr>
            <w:tcW w:w="3780" w:type="dxa"/>
          </w:tcPr>
          <w:p w:rsidR="008D07DE" w:rsidRP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DP Structure Material for highway crossing activity and both side DP Pole not given in BOQ</w:t>
            </w:r>
          </w:p>
        </w:tc>
        <w:tc>
          <w:tcPr>
            <w:tcW w:w="5580" w:type="dxa"/>
          </w:tcPr>
          <w:p w:rsidR="008D07DE" w:rsidRDefault="008D07DE" w:rsidP="008D07DE">
            <w:pPr>
              <w:jc w:val="both"/>
              <w:rPr>
                <w:rFonts w:ascii="Arial" w:hAnsi="Arial" w:cs="Arial"/>
                <w:bCs/>
                <w:szCs w:val="22"/>
              </w:rPr>
            </w:pPr>
            <w:r w:rsidRPr="008D07DE">
              <w:rPr>
                <w:rFonts w:ascii="Arial" w:hAnsi="Arial" w:cs="Arial"/>
                <w:bCs/>
                <w:szCs w:val="22"/>
              </w:rPr>
              <w:t xml:space="preserve">DP Structure Material has been considered in the BOQ under the item described as “Fabrication and supply of MS </w:t>
            </w:r>
            <w:proofErr w:type="spellStart"/>
            <w:r w:rsidRPr="008D07DE">
              <w:rPr>
                <w:rFonts w:ascii="Arial" w:hAnsi="Arial" w:cs="Arial"/>
                <w:bCs/>
                <w:szCs w:val="22"/>
              </w:rPr>
              <w:t>Galvanised</w:t>
            </w:r>
            <w:proofErr w:type="spellEnd"/>
            <w:r w:rsidRPr="008D07DE">
              <w:rPr>
                <w:rFonts w:ascii="Arial" w:hAnsi="Arial" w:cs="Arial"/>
                <w:bCs/>
                <w:szCs w:val="22"/>
              </w:rPr>
              <w:t xml:space="preserve"> items”. </w:t>
            </w:r>
          </w:p>
          <w:p w:rsidR="00F13899" w:rsidRPr="008D07DE" w:rsidRDefault="00F13899" w:rsidP="008D07DE">
            <w:pPr>
              <w:jc w:val="both"/>
              <w:rPr>
                <w:rFonts w:ascii="Arial" w:hAnsi="Arial" w:cs="Arial"/>
                <w:bCs/>
                <w:szCs w:val="22"/>
              </w:rPr>
            </w:pPr>
          </w:p>
        </w:tc>
      </w:tr>
      <w:tr w:rsidR="008D07DE" w:rsidRPr="008D07DE" w:rsidTr="00AC1955">
        <w:trPr>
          <w:trHeight w:val="493"/>
        </w:trPr>
        <w:tc>
          <w:tcPr>
            <w:tcW w:w="550" w:type="dxa"/>
          </w:tcPr>
          <w:p w:rsidR="008D07DE" w:rsidRPr="008D07DE" w:rsidRDefault="008D07DE" w:rsidP="008D07DE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700" w:type="dxa"/>
          </w:tcPr>
          <w:p w:rsidR="008D07DE" w:rsidRPr="008D07DE" w:rsidRDefault="008D07DE" w:rsidP="008D07D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700" w:type="dxa"/>
          </w:tcPr>
          <w:p w:rsidR="008D07DE" w:rsidRPr="008D07DE" w:rsidRDefault="008D07DE" w:rsidP="008D07DE">
            <w:pPr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OPGW works</w:t>
            </w:r>
          </w:p>
        </w:tc>
        <w:tc>
          <w:tcPr>
            <w:tcW w:w="3780" w:type="dxa"/>
          </w:tcPr>
          <w:p w:rsidR="008D07DE" w:rsidRDefault="008D07DE" w:rsidP="008D07DE">
            <w:pPr>
              <w:pStyle w:val="NoSpacing"/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 xml:space="preserve">Required for construction method of drawings for fiber optic cable Installation. </w:t>
            </w:r>
          </w:p>
          <w:p w:rsidR="00F13899" w:rsidRPr="008D07DE" w:rsidRDefault="00F13899" w:rsidP="008D07DE">
            <w:pPr>
              <w:pStyle w:val="NoSpacing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</w:tcPr>
          <w:p w:rsidR="008D07DE" w:rsidRPr="008D07DE" w:rsidRDefault="008D07DE" w:rsidP="008D07DE">
            <w:pPr>
              <w:jc w:val="both"/>
              <w:rPr>
                <w:rFonts w:ascii="Arial" w:hAnsi="Arial" w:cs="Arial"/>
                <w:bCs/>
                <w:szCs w:val="22"/>
              </w:rPr>
            </w:pPr>
            <w:r w:rsidRPr="008D07DE">
              <w:rPr>
                <w:rFonts w:ascii="Arial" w:hAnsi="Arial" w:cs="Arial"/>
                <w:bCs/>
                <w:szCs w:val="22"/>
              </w:rPr>
              <w:t>Bidder to comply TS</w:t>
            </w:r>
          </w:p>
        </w:tc>
      </w:tr>
      <w:tr w:rsidR="008D07DE" w:rsidRPr="008D07DE" w:rsidTr="00AC1955">
        <w:trPr>
          <w:trHeight w:val="493"/>
        </w:trPr>
        <w:tc>
          <w:tcPr>
            <w:tcW w:w="550" w:type="dxa"/>
          </w:tcPr>
          <w:p w:rsidR="008D07DE" w:rsidRPr="008D07DE" w:rsidRDefault="008D07DE" w:rsidP="008D07DE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700" w:type="dxa"/>
          </w:tcPr>
          <w:p w:rsidR="008D07DE" w:rsidRPr="008D07DE" w:rsidRDefault="008D07DE" w:rsidP="008D07D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700" w:type="dxa"/>
          </w:tcPr>
          <w:p w:rsidR="008D07DE" w:rsidRPr="008D07DE" w:rsidRDefault="008D07DE" w:rsidP="008D07DE">
            <w:pPr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Substations</w:t>
            </w:r>
          </w:p>
        </w:tc>
        <w:tc>
          <w:tcPr>
            <w:tcW w:w="3780" w:type="dxa"/>
          </w:tcPr>
          <w:p w:rsidR="008D07DE" w:rsidRPr="008D07DE" w:rsidRDefault="008D07DE" w:rsidP="008D07DE">
            <w:pPr>
              <w:pStyle w:val="NoSpacing"/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Switchyard layout drawing required</w:t>
            </w:r>
          </w:p>
        </w:tc>
        <w:tc>
          <w:tcPr>
            <w:tcW w:w="5580" w:type="dxa"/>
          </w:tcPr>
          <w:p w:rsidR="008D07DE" w:rsidRDefault="008D07DE" w:rsidP="008D07DE">
            <w:pPr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 xml:space="preserve">Switchyard layout drawing </w:t>
            </w:r>
            <w:r w:rsidR="007B7FC0">
              <w:rPr>
                <w:rFonts w:ascii="Arial" w:hAnsi="Arial" w:cs="Arial"/>
                <w:szCs w:val="22"/>
              </w:rPr>
              <w:t>s</w:t>
            </w:r>
            <w:r w:rsidRPr="008D07DE">
              <w:rPr>
                <w:rFonts w:ascii="Arial" w:hAnsi="Arial" w:cs="Arial"/>
                <w:szCs w:val="22"/>
              </w:rPr>
              <w:t xml:space="preserve">hall be developed by the contractor and shall be finalized at the time of detail Engineering.  </w:t>
            </w:r>
          </w:p>
          <w:p w:rsidR="00F13899" w:rsidRPr="008D07DE" w:rsidRDefault="00F13899" w:rsidP="008D07DE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D07DE" w:rsidRPr="008D07DE" w:rsidTr="00AC1955">
        <w:trPr>
          <w:trHeight w:val="493"/>
        </w:trPr>
        <w:tc>
          <w:tcPr>
            <w:tcW w:w="550" w:type="dxa"/>
          </w:tcPr>
          <w:p w:rsidR="008D07DE" w:rsidRPr="008D07DE" w:rsidRDefault="008D07DE" w:rsidP="008D07DE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700" w:type="dxa"/>
          </w:tcPr>
          <w:p w:rsidR="008D07DE" w:rsidRP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VOL-I-PART-1 OF 3</w:t>
            </w:r>
          </w:p>
          <w:p w:rsidR="008D07DE" w:rsidRP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SECTION-II</w:t>
            </w:r>
          </w:p>
          <w:p w:rsidR="008D07DE" w:rsidRPr="008D07DE" w:rsidRDefault="008D07DE" w:rsidP="008D07DE">
            <w:pPr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CIVIL WORKS</w:t>
            </w:r>
          </w:p>
        </w:tc>
        <w:tc>
          <w:tcPr>
            <w:tcW w:w="2700" w:type="dxa"/>
          </w:tcPr>
          <w:p w:rsidR="008D07DE" w:rsidRPr="008D07DE" w:rsidRDefault="008D07DE" w:rsidP="008D07DE">
            <w:pPr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Substations</w:t>
            </w:r>
          </w:p>
        </w:tc>
        <w:tc>
          <w:tcPr>
            <w:tcW w:w="3780" w:type="dxa"/>
          </w:tcPr>
          <w:p w:rsidR="008D07DE" w:rsidRPr="008D07DE" w:rsidRDefault="008D07DE" w:rsidP="008D07DE">
            <w:pPr>
              <w:pStyle w:val="NoSpacing"/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noProof/>
                <w:color w:val="000000"/>
                <w:szCs w:val="22"/>
              </w:rPr>
              <w:t>Substation Lattice Structure Drawings &amp; civil foundation drawings required for Gantry &amp; beam structure.</w:t>
            </w:r>
          </w:p>
          <w:p w:rsidR="008D07DE" w:rsidRPr="008D07DE" w:rsidRDefault="008D07DE" w:rsidP="008D07DE">
            <w:pPr>
              <w:rPr>
                <w:rFonts w:ascii="Arial" w:hAnsi="Arial" w:cs="Arial"/>
                <w:szCs w:val="22"/>
              </w:rPr>
            </w:pPr>
          </w:p>
          <w:p w:rsidR="008D07DE" w:rsidRPr="008D07DE" w:rsidRDefault="008D07DE" w:rsidP="008D07DE">
            <w:pPr>
              <w:rPr>
                <w:rFonts w:ascii="Arial" w:hAnsi="Arial" w:cs="Arial"/>
                <w:szCs w:val="22"/>
              </w:rPr>
            </w:pPr>
          </w:p>
          <w:p w:rsidR="008D07DE" w:rsidRPr="008D07DE" w:rsidRDefault="008D07DE" w:rsidP="008D07DE">
            <w:pPr>
              <w:rPr>
                <w:rFonts w:ascii="Arial" w:hAnsi="Arial" w:cs="Arial"/>
                <w:szCs w:val="22"/>
              </w:rPr>
            </w:pPr>
          </w:p>
          <w:p w:rsidR="008D07DE" w:rsidRPr="008D07DE" w:rsidRDefault="008D07DE" w:rsidP="008D07DE">
            <w:pPr>
              <w:rPr>
                <w:rFonts w:ascii="Arial" w:hAnsi="Arial" w:cs="Arial"/>
                <w:szCs w:val="22"/>
              </w:rPr>
            </w:pPr>
          </w:p>
          <w:p w:rsidR="008D07DE" w:rsidRPr="008D07DE" w:rsidRDefault="008D07DE" w:rsidP="008D07DE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</w:tcPr>
          <w:p w:rsidR="008D07DE" w:rsidRPr="008D07DE" w:rsidRDefault="008D07DE" w:rsidP="008D07DE">
            <w:pPr>
              <w:jc w:val="both"/>
              <w:rPr>
                <w:rFonts w:ascii="Arial" w:hAnsi="Arial" w:cs="Arial"/>
                <w:bCs/>
                <w:szCs w:val="22"/>
              </w:rPr>
            </w:pPr>
            <w:r w:rsidRPr="008D07DE">
              <w:rPr>
                <w:rFonts w:ascii="Arial" w:hAnsi="Arial" w:cs="Arial"/>
                <w:bCs/>
                <w:szCs w:val="22"/>
              </w:rPr>
              <w:t xml:space="preserve">Sub-Station Lattice Structure drawing for gantry and beam will be developed </w:t>
            </w:r>
            <w:r w:rsidRPr="008D07DE">
              <w:rPr>
                <w:rFonts w:ascii="Arial" w:hAnsi="Arial" w:cs="Arial"/>
                <w:szCs w:val="22"/>
              </w:rPr>
              <w:t>by the contractor</w:t>
            </w:r>
            <w:r w:rsidRPr="008D07DE">
              <w:rPr>
                <w:rFonts w:ascii="Arial" w:hAnsi="Arial" w:cs="Arial"/>
                <w:bCs/>
                <w:szCs w:val="22"/>
              </w:rPr>
              <w:t xml:space="preserve"> based on the relevant IS codes and technical specifications requirements during detailed engineering. </w:t>
            </w:r>
          </w:p>
          <w:p w:rsidR="008D07DE" w:rsidRPr="008D07DE" w:rsidRDefault="008D07DE" w:rsidP="008D07DE">
            <w:pPr>
              <w:pStyle w:val="ListParagraph"/>
              <w:ind w:left="448"/>
              <w:jc w:val="both"/>
              <w:rPr>
                <w:rFonts w:ascii="Arial" w:hAnsi="Arial" w:cs="Arial"/>
                <w:bCs/>
                <w:szCs w:val="22"/>
              </w:rPr>
            </w:pPr>
          </w:p>
          <w:p w:rsidR="008D07DE" w:rsidRDefault="008D07DE" w:rsidP="008D07DE">
            <w:pPr>
              <w:jc w:val="both"/>
              <w:rPr>
                <w:rFonts w:ascii="Arial" w:hAnsi="Arial" w:cs="Arial"/>
                <w:bCs/>
                <w:szCs w:val="22"/>
              </w:rPr>
            </w:pPr>
            <w:r w:rsidRPr="008D07DE">
              <w:rPr>
                <w:rFonts w:ascii="Arial" w:hAnsi="Arial" w:cs="Arial"/>
                <w:bCs/>
                <w:szCs w:val="22"/>
              </w:rPr>
              <w:t>Civil Foundation drawings for Gantry &amp; Beam Structure will be developed by the contractor based on the bearing capacity of respective sites and the other engineering parameters during detailed engineering.</w:t>
            </w:r>
          </w:p>
          <w:p w:rsidR="00F13899" w:rsidRPr="008D07DE" w:rsidRDefault="00F13899" w:rsidP="008D07DE">
            <w:pPr>
              <w:jc w:val="both"/>
              <w:rPr>
                <w:rFonts w:ascii="Arial" w:hAnsi="Arial" w:cs="Arial"/>
                <w:bCs/>
                <w:szCs w:val="22"/>
              </w:rPr>
            </w:pPr>
          </w:p>
        </w:tc>
      </w:tr>
      <w:tr w:rsidR="008D07DE" w:rsidRPr="008D07DE" w:rsidTr="00AC1955">
        <w:trPr>
          <w:trHeight w:val="493"/>
        </w:trPr>
        <w:tc>
          <w:tcPr>
            <w:tcW w:w="550" w:type="dxa"/>
          </w:tcPr>
          <w:p w:rsidR="008D07DE" w:rsidRPr="008D07DE" w:rsidRDefault="008D07DE" w:rsidP="008D07DE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700" w:type="dxa"/>
          </w:tcPr>
          <w:p w:rsidR="008D07DE" w:rsidRP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VOL-I-PART-1 OF 3</w:t>
            </w:r>
          </w:p>
          <w:p w:rsidR="008D07DE" w:rsidRP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SECTION-II</w:t>
            </w:r>
          </w:p>
          <w:p w:rsidR="008D07DE" w:rsidRPr="008D07DE" w:rsidRDefault="008D07DE" w:rsidP="008D07DE">
            <w:pPr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CIVIL WORKS</w:t>
            </w:r>
          </w:p>
        </w:tc>
        <w:tc>
          <w:tcPr>
            <w:tcW w:w="2700" w:type="dxa"/>
          </w:tcPr>
          <w:p w:rsidR="008D07DE" w:rsidRPr="008D07DE" w:rsidRDefault="008D07DE" w:rsidP="008D07DE">
            <w:pPr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Substations</w:t>
            </w:r>
          </w:p>
        </w:tc>
        <w:tc>
          <w:tcPr>
            <w:tcW w:w="3780" w:type="dxa"/>
          </w:tcPr>
          <w:p w:rsidR="008D07DE" w:rsidRP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8D07DE">
              <w:rPr>
                <w:rFonts w:ascii="Arial" w:hAnsi="Arial" w:cs="Arial"/>
                <w:color w:val="000000"/>
                <w:szCs w:val="22"/>
              </w:rPr>
              <w:t xml:space="preserve">Substation all equipment structure Drawings &amp; civil foundation drawings required. </w:t>
            </w:r>
          </w:p>
        </w:tc>
        <w:tc>
          <w:tcPr>
            <w:tcW w:w="5580" w:type="dxa"/>
          </w:tcPr>
          <w:p w:rsidR="008D07DE" w:rsidRP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8D07DE">
              <w:rPr>
                <w:rFonts w:ascii="Arial" w:hAnsi="Arial" w:cs="Arial"/>
                <w:color w:val="000000"/>
                <w:szCs w:val="22"/>
              </w:rPr>
              <w:t>Sub-Station equipment Structure drawing will be developed by the contractor based on the relevant IS codes and technical specifications requirements during detailed engineering.</w:t>
            </w:r>
          </w:p>
          <w:p w:rsidR="008D07DE" w:rsidRP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8D07DE">
              <w:rPr>
                <w:rFonts w:ascii="Arial" w:hAnsi="Arial" w:cs="Arial"/>
                <w:color w:val="000000"/>
                <w:szCs w:val="22"/>
              </w:rPr>
              <w:t xml:space="preserve"> </w:t>
            </w:r>
          </w:p>
          <w:p w:rsidR="008D07DE" w:rsidRDefault="008D07DE" w:rsidP="008D07DE">
            <w:pPr>
              <w:jc w:val="both"/>
              <w:rPr>
                <w:rFonts w:ascii="Arial" w:hAnsi="Arial" w:cs="Arial"/>
                <w:bCs/>
                <w:szCs w:val="22"/>
              </w:rPr>
            </w:pPr>
            <w:r w:rsidRPr="008D07DE">
              <w:rPr>
                <w:rFonts w:ascii="Arial" w:hAnsi="Arial" w:cs="Arial"/>
                <w:bCs/>
                <w:szCs w:val="22"/>
              </w:rPr>
              <w:t>Civil Foundation drawings for Gantry &amp; Beam Structure will be developed by the contractor based on the bearing capacity of respective sites and the other engineering parameters during detailed engineering.</w:t>
            </w:r>
          </w:p>
          <w:p w:rsidR="00F13899" w:rsidRDefault="00F13899" w:rsidP="008D07DE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</w:p>
          <w:p w:rsidR="00F13899" w:rsidRPr="008D07DE" w:rsidRDefault="00F13899" w:rsidP="008D07DE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8D07DE" w:rsidRPr="008D07DE" w:rsidTr="00AC1955">
        <w:trPr>
          <w:trHeight w:val="493"/>
        </w:trPr>
        <w:tc>
          <w:tcPr>
            <w:tcW w:w="550" w:type="dxa"/>
          </w:tcPr>
          <w:p w:rsidR="008D07DE" w:rsidRPr="008D07DE" w:rsidRDefault="008D07DE" w:rsidP="008D07DE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700" w:type="dxa"/>
          </w:tcPr>
          <w:p w:rsidR="008D07DE" w:rsidRP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VOL-I-PART-1 OF 3</w:t>
            </w:r>
          </w:p>
          <w:p w:rsidR="008D07DE" w:rsidRP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SECTION-II</w:t>
            </w:r>
          </w:p>
          <w:p w:rsidR="008D07DE" w:rsidRPr="008D07DE" w:rsidRDefault="008D07DE" w:rsidP="008D07DE">
            <w:pPr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CIVIL WORKS</w:t>
            </w:r>
          </w:p>
        </w:tc>
        <w:tc>
          <w:tcPr>
            <w:tcW w:w="2700" w:type="dxa"/>
          </w:tcPr>
          <w:p w:rsidR="008D07DE" w:rsidRPr="008D07DE" w:rsidRDefault="008D07DE" w:rsidP="008D07DE">
            <w:pPr>
              <w:jc w:val="both"/>
              <w:rPr>
                <w:rFonts w:ascii="Arial" w:hAnsi="Arial" w:cs="Arial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>Substations</w:t>
            </w:r>
          </w:p>
        </w:tc>
        <w:tc>
          <w:tcPr>
            <w:tcW w:w="3780" w:type="dxa"/>
          </w:tcPr>
          <w:p w:rsidR="008D07DE" w:rsidRP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8D07DE">
              <w:rPr>
                <w:rFonts w:ascii="Arial" w:hAnsi="Arial" w:cs="Arial"/>
                <w:szCs w:val="22"/>
              </w:rPr>
              <w:t xml:space="preserve">Civil Drawing for control panel room for Substation </w:t>
            </w:r>
          </w:p>
        </w:tc>
        <w:tc>
          <w:tcPr>
            <w:tcW w:w="5580" w:type="dxa"/>
          </w:tcPr>
          <w:p w:rsidR="008D07DE" w:rsidRDefault="008D07DE" w:rsidP="008D07DE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8D07DE">
              <w:rPr>
                <w:rFonts w:ascii="Arial" w:hAnsi="Arial" w:cs="Arial"/>
                <w:color w:val="000000"/>
                <w:szCs w:val="22"/>
              </w:rPr>
              <w:t xml:space="preserve">Civil Drawing for Control Panel Room for Sub-Station will be developed by the contractor during detailed engineering based on the relevant IS codes and electrical requirements. </w:t>
            </w:r>
          </w:p>
          <w:p w:rsidR="00F13899" w:rsidRPr="008D07DE" w:rsidRDefault="00F13899" w:rsidP="008D07DE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9847EA" w:rsidRPr="008D07DE" w:rsidTr="00AC1955">
        <w:trPr>
          <w:trHeight w:val="493"/>
        </w:trPr>
        <w:tc>
          <w:tcPr>
            <w:tcW w:w="550" w:type="dxa"/>
          </w:tcPr>
          <w:p w:rsidR="009847EA" w:rsidRPr="008D07DE" w:rsidRDefault="009847EA" w:rsidP="008D07DE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700" w:type="dxa"/>
          </w:tcPr>
          <w:p w:rsidR="009847EA" w:rsidRPr="008D07DE" w:rsidRDefault="00F13899" w:rsidP="008D07DE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Attachment-12 Price Adjustment Data – (A) For Equipment’s Ex-</w:t>
            </w:r>
            <w:proofErr w:type="gramStart"/>
            <w:r>
              <w:rPr>
                <w:rFonts w:ascii="Arial" w:hAnsi="Arial" w:cs="Arial"/>
                <w:szCs w:val="22"/>
              </w:rPr>
              <w:t>works</w:t>
            </w:r>
            <w:proofErr w:type="gramEnd"/>
            <w:r>
              <w:rPr>
                <w:rFonts w:ascii="Arial" w:hAnsi="Arial" w:cs="Arial"/>
                <w:szCs w:val="22"/>
              </w:rPr>
              <w:t xml:space="preserve"> Price Components</w:t>
            </w:r>
          </w:p>
        </w:tc>
        <w:tc>
          <w:tcPr>
            <w:tcW w:w="2700" w:type="dxa"/>
          </w:tcPr>
          <w:p w:rsidR="00F13899" w:rsidRDefault="00F13899" w:rsidP="00F13899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The sum of value of coefficient for raw materials: </w:t>
            </w:r>
            <w:proofErr w:type="spellStart"/>
            <w:r>
              <w:rPr>
                <w:rFonts w:ascii="Arial" w:hAnsi="Arial" w:cs="Arial"/>
                <w:szCs w:val="22"/>
              </w:rPr>
              <w:t>a+b+c+d+e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=0.65 to 0.73 and sum of all the coefficients including </w:t>
            </w:r>
            <w:proofErr w:type="spellStart"/>
            <w:r>
              <w:rPr>
                <w:rFonts w:ascii="Arial" w:hAnsi="Arial" w:cs="Arial"/>
                <w:szCs w:val="22"/>
              </w:rPr>
              <w:t>labour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shall be </w:t>
            </w:r>
            <w:proofErr w:type="spellStart"/>
            <w:r>
              <w:rPr>
                <w:rFonts w:ascii="Arial" w:hAnsi="Arial" w:cs="Arial"/>
                <w:szCs w:val="22"/>
              </w:rPr>
              <w:t>a+b+c+d+e+l</w:t>
            </w:r>
            <w:proofErr w:type="spellEnd"/>
            <w:r>
              <w:rPr>
                <w:rFonts w:ascii="Arial" w:hAnsi="Arial" w:cs="Arial"/>
                <w:szCs w:val="22"/>
              </w:rPr>
              <w:t>=0.85.</w:t>
            </w:r>
          </w:p>
          <w:p w:rsidR="009847EA" w:rsidRPr="008D07DE" w:rsidRDefault="009847EA" w:rsidP="008D07DE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780" w:type="dxa"/>
          </w:tcPr>
          <w:p w:rsidR="009847EA" w:rsidRDefault="009847EA" w:rsidP="008D07DE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As per latest IEEMA formula:</w:t>
            </w:r>
          </w:p>
          <w:p w:rsidR="004E10E2" w:rsidRDefault="004E10E2" w:rsidP="008D07DE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</w:p>
          <w:p w:rsidR="009847EA" w:rsidRDefault="009847EA" w:rsidP="004E10E2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The sum of value of coefficient </w:t>
            </w:r>
            <w:r w:rsidR="00F13899">
              <w:rPr>
                <w:rFonts w:ascii="Arial" w:hAnsi="Arial" w:cs="Arial"/>
                <w:szCs w:val="22"/>
              </w:rPr>
              <w:t>for</w:t>
            </w:r>
            <w:r>
              <w:rPr>
                <w:rFonts w:ascii="Arial" w:hAnsi="Arial" w:cs="Arial"/>
                <w:szCs w:val="22"/>
              </w:rPr>
              <w:t xml:space="preserve"> raw materials: </w:t>
            </w:r>
            <w:proofErr w:type="spellStart"/>
            <w:r>
              <w:rPr>
                <w:rFonts w:ascii="Arial" w:hAnsi="Arial" w:cs="Arial"/>
                <w:szCs w:val="22"/>
              </w:rPr>
              <w:t>a+b+c+d+e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=0.75 and sum of all the coefficients including </w:t>
            </w:r>
            <w:proofErr w:type="spellStart"/>
            <w:r>
              <w:rPr>
                <w:rFonts w:ascii="Arial" w:hAnsi="Arial" w:cs="Arial"/>
                <w:szCs w:val="22"/>
              </w:rPr>
              <w:t>la</w:t>
            </w:r>
            <w:r w:rsidR="00F13899">
              <w:rPr>
                <w:rFonts w:ascii="Arial" w:hAnsi="Arial" w:cs="Arial"/>
                <w:szCs w:val="22"/>
              </w:rPr>
              <w:t>bour</w:t>
            </w:r>
            <w:proofErr w:type="spellEnd"/>
            <w:r w:rsidR="00F13899">
              <w:rPr>
                <w:rFonts w:ascii="Arial" w:hAnsi="Arial" w:cs="Arial"/>
                <w:szCs w:val="22"/>
              </w:rPr>
              <w:t xml:space="preserve"> shall be </w:t>
            </w:r>
            <w:proofErr w:type="spellStart"/>
            <w:r w:rsidR="00F13899">
              <w:rPr>
                <w:rFonts w:ascii="Arial" w:hAnsi="Arial" w:cs="Arial"/>
                <w:szCs w:val="22"/>
              </w:rPr>
              <w:t>a+b+c+d+e+l</w:t>
            </w:r>
            <w:proofErr w:type="spellEnd"/>
            <w:r w:rsidR="00F13899">
              <w:rPr>
                <w:rFonts w:ascii="Arial" w:hAnsi="Arial" w:cs="Arial"/>
                <w:szCs w:val="22"/>
              </w:rPr>
              <w:t>=0.90.</w:t>
            </w:r>
          </w:p>
          <w:p w:rsidR="004E10E2" w:rsidRDefault="004E10E2" w:rsidP="004E10E2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</w:p>
          <w:p w:rsidR="00F13899" w:rsidRPr="008D07DE" w:rsidRDefault="00F13899" w:rsidP="008D07DE">
            <w:pPr>
              <w:autoSpaceDE w:val="0"/>
              <w:autoSpaceDN w:val="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Kindly clarify and amend the same.</w:t>
            </w:r>
          </w:p>
        </w:tc>
        <w:tc>
          <w:tcPr>
            <w:tcW w:w="5580" w:type="dxa"/>
          </w:tcPr>
          <w:p w:rsidR="009847EA" w:rsidRPr="008D07DE" w:rsidRDefault="0076458F" w:rsidP="008D07DE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E41812">
              <w:rPr>
                <w:rFonts w:ascii="Arial" w:eastAsia="Calibri" w:hAnsi="Arial" w:cs="Arial"/>
                <w:szCs w:val="22"/>
                <w:lang w:val="en-IN"/>
              </w:rPr>
              <w:t>Provision of the bidding documents shall remain unchanged.</w:t>
            </w:r>
          </w:p>
        </w:tc>
      </w:tr>
    </w:tbl>
    <w:p w:rsidR="00641DD0" w:rsidRPr="008D07DE" w:rsidRDefault="00641DD0" w:rsidP="00641DD0">
      <w:pPr>
        <w:rPr>
          <w:rFonts w:ascii="Arial" w:hAnsi="Arial" w:cs="Arial"/>
          <w:szCs w:val="22"/>
        </w:rPr>
      </w:pPr>
    </w:p>
    <w:sectPr w:rsidR="00641DD0" w:rsidRPr="008D07DE" w:rsidSect="00EC5184">
      <w:headerReference w:type="default" r:id="rId8"/>
      <w:footerReference w:type="default" r:id="rId9"/>
      <w:pgSz w:w="15840" w:h="12240" w:orient="landscape"/>
      <w:pgMar w:top="1026" w:right="2235" w:bottom="1440" w:left="1440" w:header="540" w:footer="2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383" w:rsidRDefault="00100383" w:rsidP="002366DA">
      <w:pPr>
        <w:spacing w:after="0" w:line="240" w:lineRule="auto"/>
      </w:pPr>
      <w:r>
        <w:separator/>
      </w:r>
    </w:p>
  </w:endnote>
  <w:endnote w:type="continuationSeparator" w:id="0">
    <w:p w:rsidR="00100383" w:rsidRDefault="00100383" w:rsidP="00236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Cs w:val="22"/>
      </w:rPr>
      <w:id w:val="-4230425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22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00383" w:rsidRPr="00185846" w:rsidRDefault="00100383">
            <w:pPr>
              <w:pStyle w:val="Footer"/>
              <w:jc w:val="center"/>
              <w:rPr>
                <w:rFonts w:ascii="Arial" w:hAnsi="Arial" w:cs="Arial"/>
                <w:szCs w:val="22"/>
              </w:rPr>
            </w:pPr>
            <w:r w:rsidRPr="00185846">
              <w:rPr>
                <w:rFonts w:ascii="Arial" w:hAnsi="Arial" w:cs="Arial"/>
                <w:szCs w:val="22"/>
              </w:rPr>
              <w:t xml:space="preserve">Page </w:t>
            </w:r>
            <w:r w:rsidRPr="00185846">
              <w:rPr>
                <w:rFonts w:ascii="Arial" w:hAnsi="Arial" w:cs="Arial"/>
                <w:b/>
                <w:bCs/>
                <w:szCs w:val="22"/>
              </w:rPr>
              <w:fldChar w:fldCharType="begin"/>
            </w:r>
            <w:r w:rsidRPr="00185846">
              <w:rPr>
                <w:rFonts w:ascii="Arial" w:hAnsi="Arial" w:cs="Arial"/>
                <w:b/>
                <w:bCs/>
                <w:szCs w:val="22"/>
              </w:rPr>
              <w:instrText xml:space="preserve"> PAGE </w:instrText>
            </w:r>
            <w:r w:rsidRPr="00185846">
              <w:rPr>
                <w:rFonts w:ascii="Arial" w:hAnsi="Arial" w:cs="Arial"/>
                <w:b/>
                <w:bCs/>
                <w:szCs w:val="22"/>
              </w:rPr>
              <w:fldChar w:fldCharType="separate"/>
            </w:r>
            <w:r w:rsidRPr="00185846">
              <w:rPr>
                <w:rFonts w:ascii="Arial" w:hAnsi="Arial" w:cs="Arial"/>
                <w:b/>
                <w:bCs/>
                <w:noProof/>
                <w:szCs w:val="22"/>
              </w:rPr>
              <w:t>2</w:t>
            </w:r>
            <w:r w:rsidRPr="00185846">
              <w:rPr>
                <w:rFonts w:ascii="Arial" w:hAnsi="Arial" w:cs="Arial"/>
                <w:b/>
                <w:bCs/>
                <w:szCs w:val="22"/>
              </w:rPr>
              <w:fldChar w:fldCharType="end"/>
            </w:r>
            <w:r w:rsidRPr="00185846">
              <w:rPr>
                <w:rFonts w:ascii="Arial" w:hAnsi="Arial" w:cs="Arial"/>
                <w:szCs w:val="22"/>
              </w:rPr>
              <w:t xml:space="preserve"> of </w:t>
            </w:r>
            <w:r w:rsidRPr="00185846">
              <w:rPr>
                <w:rFonts w:ascii="Arial" w:hAnsi="Arial" w:cs="Arial"/>
                <w:b/>
                <w:bCs/>
                <w:szCs w:val="22"/>
              </w:rPr>
              <w:fldChar w:fldCharType="begin"/>
            </w:r>
            <w:r w:rsidRPr="00185846">
              <w:rPr>
                <w:rFonts w:ascii="Arial" w:hAnsi="Arial" w:cs="Arial"/>
                <w:b/>
                <w:bCs/>
                <w:szCs w:val="22"/>
              </w:rPr>
              <w:instrText xml:space="preserve"> NUMPAGES  </w:instrText>
            </w:r>
            <w:r w:rsidRPr="00185846">
              <w:rPr>
                <w:rFonts w:ascii="Arial" w:hAnsi="Arial" w:cs="Arial"/>
                <w:b/>
                <w:bCs/>
                <w:szCs w:val="22"/>
              </w:rPr>
              <w:fldChar w:fldCharType="separate"/>
            </w:r>
            <w:r w:rsidRPr="00185846">
              <w:rPr>
                <w:rFonts w:ascii="Arial" w:hAnsi="Arial" w:cs="Arial"/>
                <w:b/>
                <w:bCs/>
                <w:noProof/>
                <w:szCs w:val="22"/>
              </w:rPr>
              <w:t>2</w:t>
            </w:r>
            <w:r w:rsidRPr="00185846">
              <w:rPr>
                <w:rFonts w:ascii="Arial" w:hAnsi="Arial" w:cs="Arial"/>
                <w:b/>
                <w:bCs/>
                <w:szCs w:val="22"/>
              </w:rPr>
              <w:fldChar w:fldCharType="end"/>
            </w:r>
          </w:p>
        </w:sdtContent>
      </w:sdt>
    </w:sdtContent>
  </w:sdt>
  <w:p w:rsidR="00100383" w:rsidRDefault="001003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383" w:rsidRDefault="00100383" w:rsidP="002366DA">
      <w:pPr>
        <w:spacing w:after="0" w:line="240" w:lineRule="auto"/>
      </w:pPr>
      <w:r>
        <w:separator/>
      </w:r>
    </w:p>
  </w:footnote>
  <w:footnote w:type="continuationSeparator" w:id="0">
    <w:p w:rsidR="00100383" w:rsidRDefault="00100383" w:rsidP="00236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383" w:rsidRDefault="00100383" w:rsidP="009847EA">
    <w:pPr>
      <w:pStyle w:val="Header"/>
      <w:pBdr>
        <w:bottom w:val="single" w:sz="4" w:space="1" w:color="auto"/>
      </w:pBdr>
      <w:ind w:left="-630" w:right="-1515"/>
      <w:jc w:val="both"/>
      <w:rPr>
        <w:rFonts w:ascii="Arial" w:hAnsi="Arial" w:cs="Arial"/>
        <w:b/>
        <w:bCs/>
        <w:szCs w:val="22"/>
      </w:rPr>
    </w:pPr>
    <w:r w:rsidRPr="00CB752F">
      <w:rPr>
        <w:rFonts w:ascii="Arial" w:hAnsi="Arial" w:cs="Arial"/>
        <w:b/>
        <w:bCs/>
        <w:szCs w:val="22"/>
        <w:u w:val="single"/>
      </w:rPr>
      <w:t>Clarification No-I</w:t>
    </w:r>
    <w:r w:rsidR="007B7FC0">
      <w:rPr>
        <w:rFonts w:ascii="Arial" w:hAnsi="Arial" w:cs="Arial"/>
        <w:b/>
        <w:bCs/>
        <w:szCs w:val="22"/>
        <w:u w:val="single"/>
      </w:rPr>
      <w:t>I</w:t>
    </w:r>
    <w:r w:rsidR="008713AC">
      <w:rPr>
        <w:rFonts w:ascii="Arial" w:hAnsi="Arial" w:cs="Arial"/>
        <w:b/>
        <w:bCs/>
        <w:szCs w:val="22"/>
        <w:u w:val="single"/>
      </w:rPr>
      <w:t>I</w:t>
    </w:r>
    <w:r w:rsidRPr="00CB752F">
      <w:rPr>
        <w:rFonts w:ascii="Arial" w:hAnsi="Arial" w:cs="Arial"/>
        <w:b/>
        <w:bCs/>
        <w:szCs w:val="22"/>
      </w:rPr>
      <w:t xml:space="preserve"> to the Bidding Documents of Package ARP-DMS-05A, ARP-DMS-05B and ARP-DMS-05C for distribution works in Arunachal Pradesh under Comprehensive Scheme for Strengthening of Transmission &amp; Distribution system in NER &amp; Sikkim: Intra State - Arunachal Pradesh; Spec. no.:  CC-CS/1073-NER/REW-4244/3/G2 (ARP-DMS-05A); </w:t>
    </w:r>
    <w:r w:rsidRPr="00CB752F">
      <w:rPr>
        <w:rFonts w:ascii="Arial" w:hAnsi="Arial" w:cs="Arial"/>
        <w:b/>
        <w:bCs/>
        <w:color w:val="000000"/>
        <w:szCs w:val="22"/>
      </w:rPr>
      <w:t>CC-CS/1073-NER/REW-4245/3/G2 (</w:t>
    </w:r>
    <w:r w:rsidRPr="00CB752F">
      <w:rPr>
        <w:rFonts w:ascii="Arial" w:hAnsi="Arial" w:cs="Arial"/>
        <w:b/>
        <w:bCs/>
        <w:szCs w:val="22"/>
      </w:rPr>
      <w:t>ARP-DMS-05</w:t>
    </w:r>
    <w:r>
      <w:rPr>
        <w:rFonts w:ascii="Arial" w:hAnsi="Arial" w:cs="Arial"/>
        <w:b/>
        <w:bCs/>
        <w:szCs w:val="22"/>
      </w:rPr>
      <w:t>B</w:t>
    </w:r>
    <w:r w:rsidRPr="00CB752F">
      <w:rPr>
        <w:rFonts w:ascii="Arial" w:hAnsi="Arial" w:cs="Arial"/>
        <w:b/>
        <w:bCs/>
        <w:szCs w:val="22"/>
      </w:rPr>
      <w:t>)</w:t>
    </w:r>
    <w:r w:rsidRPr="00CB752F">
      <w:rPr>
        <w:rFonts w:ascii="Arial" w:hAnsi="Arial" w:cs="Arial"/>
        <w:b/>
        <w:bCs/>
        <w:color w:val="000000"/>
        <w:szCs w:val="22"/>
      </w:rPr>
      <w:t>; CC-CS/1073-NER/REW-4246/3/G2 (</w:t>
    </w:r>
    <w:r w:rsidRPr="00CB752F">
      <w:rPr>
        <w:rFonts w:ascii="Arial" w:hAnsi="Arial" w:cs="Arial"/>
        <w:b/>
        <w:bCs/>
        <w:szCs w:val="22"/>
      </w:rPr>
      <w:t>ARP-DMS-05</w:t>
    </w:r>
    <w:r>
      <w:rPr>
        <w:rFonts w:ascii="Arial" w:hAnsi="Arial" w:cs="Arial"/>
        <w:b/>
        <w:bCs/>
        <w:szCs w:val="22"/>
      </w:rPr>
      <w:t>C</w:t>
    </w:r>
    <w:r w:rsidRPr="00CB752F">
      <w:rPr>
        <w:rFonts w:ascii="Arial" w:hAnsi="Arial" w:cs="Arial"/>
        <w:b/>
        <w:bCs/>
        <w:szCs w:val="22"/>
      </w:rPr>
      <w:t>)</w:t>
    </w:r>
  </w:p>
  <w:p w:rsidR="009847EA" w:rsidRPr="009847EA" w:rsidRDefault="009847EA" w:rsidP="009847EA">
    <w:pPr>
      <w:pStyle w:val="Header"/>
      <w:ind w:left="-630" w:right="-1515"/>
      <w:jc w:val="both"/>
      <w:rPr>
        <w:rFonts w:ascii="Arial" w:hAnsi="Arial" w:cs="Arial"/>
        <w:b/>
        <w:bCs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51F19"/>
    <w:multiLevelType w:val="hybridMultilevel"/>
    <w:tmpl w:val="14764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56823"/>
    <w:multiLevelType w:val="hybridMultilevel"/>
    <w:tmpl w:val="46EE8C04"/>
    <w:lvl w:ilvl="0" w:tplc="DC32F3D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6F50E2"/>
    <w:multiLevelType w:val="hybridMultilevel"/>
    <w:tmpl w:val="E7FC64D4"/>
    <w:lvl w:ilvl="0" w:tplc="18F61674">
      <w:start w:val="1"/>
      <w:numFmt w:val="decimal"/>
      <w:lvlText w:val="%1)"/>
      <w:lvlJc w:val="left"/>
      <w:pPr>
        <w:ind w:left="750" w:hanging="39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7588B"/>
    <w:multiLevelType w:val="hybridMultilevel"/>
    <w:tmpl w:val="B34C0144"/>
    <w:lvl w:ilvl="0" w:tplc="AFDE809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D803A6"/>
    <w:multiLevelType w:val="hybridMultilevel"/>
    <w:tmpl w:val="63FE618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60E62A23"/>
    <w:multiLevelType w:val="hybridMultilevel"/>
    <w:tmpl w:val="64C67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8B3371"/>
    <w:multiLevelType w:val="multilevel"/>
    <w:tmpl w:val="14CE9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7B0C3FE1"/>
    <w:multiLevelType w:val="hybridMultilevel"/>
    <w:tmpl w:val="079430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135A4B"/>
    <w:multiLevelType w:val="hybridMultilevel"/>
    <w:tmpl w:val="40D69BEA"/>
    <w:lvl w:ilvl="0" w:tplc="CAEE8334">
      <w:start w:val="1"/>
      <w:numFmt w:val="decimal"/>
      <w:lvlText w:val="%1."/>
      <w:lvlJc w:val="left"/>
      <w:pPr>
        <w:ind w:left="45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CD"/>
    <w:rsid w:val="00040EF7"/>
    <w:rsid w:val="00073F51"/>
    <w:rsid w:val="000743C9"/>
    <w:rsid w:val="00087FAE"/>
    <w:rsid w:val="000F5B9C"/>
    <w:rsid w:val="00100383"/>
    <w:rsid w:val="00130A81"/>
    <w:rsid w:val="00156CDA"/>
    <w:rsid w:val="00185846"/>
    <w:rsid w:val="001A1E17"/>
    <w:rsid w:val="001B024E"/>
    <w:rsid w:val="001D503D"/>
    <w:rsid w:val="001E680C"/>
    <w:rsid w:val="002075F1"/>
    <w:rsid w:val="0022632E"/>
    <w:rsid w:val="002366DA"/>
    <w:rsid w:val="002404D8"/>
    <w:rsid w:val="0024740B"/>
    <w:rsid w:val="00260304"/>
    <w:rsid w:val="002B1AEF"/>
    <w:rsid w:val="002C3443"/>
    <w:rsid w:val="002E1401"/>
    <w:rsid w:val="002E30AF"/>
    <w:rsid w:val="002F129B"/>
    <w:rsid w:val="00307D7A"/>
    <w:rsid w:val="00340869"/>
    <w:rsid w:val="00355D1C"/>
    <w:rsid w:val="00384E2E"/>
    <w:rsid w:val="003B0B2C"/>
    <w:rsid w:val="003D31DA"/>
    <w:rsid w:val="003D5416"/>
    <w:rsid w:val="00413B09"/>
    <w:rsid w:val="00423840"/>
    <w:rsid w:val="00433610"/>
    <w:rsid w:val="00434635"/>
    <w:rsid w:val="00451E29"/>
    <w:rsid w:val="00461B25"/>
    <w:rsid w:val="00466CA2"/>
    <w:rsid w:val="00480D70"/>
    <w:rsid w:val="00481E4E"/>
    <w:rsid w:val="00485501"/>
    <w:rsid w:val="004C64EB"/>
    <w:rsid w:val="004D3B5D"/>
    <w:rsid w:val="004D41C9"/>
    <w:rsid w:val="004E10E2"/>
    <w:rsid w:val="00502D26"/>
    <w:rsid w:val="005040FA"/>
    <w:rsid w:val="00507DF4"/>
    <w:rsid w:val="00513409"/>
    <w:rsid w:val="00541154"/>
    <w:rsid w:val="00571907"/>
    <w:rsid w:val="005B4155"/>
    <w:rsid w:val="005C54B3"/>
    <w:rsid w:val="005D07F7"/>
    <w:rsid w:val="005D1F78"/>
    <w:rsid w:val="005E6C0B"/>
    <w:rsid w:val="005F344E"/>
    <w:rsid w:val="005F4821"/>
    <w:rsid w:val="0060276C"/>
    <w:rsid w:val="006233AC"/>
    <w:rsid w:val="00626DB0"/>
    <w:rsid w:val="00641DD0"/>
    <w:rsid w:val="006B053F"/>
    <w:rsid w:val="006B7018"/>
    <w:rsid w:val="0076458F"/>
    <w:rsid w:val="007A1910"/>
    <w:rsid w:val="007B7FC0"/>
    <w:rsid w:val="007C554A"/>
    <w:rsid w:val="007E486B"/>
    <w:rsid w:val="00824BBF"/>
    <w:rsid w:val="00835B18"/>
    <w:rsid w:val="00856581"/>
    <w:rsid w:val="008713AC"/>
    <w:rsid w:val="008C416F"/>
    <w:rsid w:val="008D07DE"/>
    <w:rsid w:val="00930A69"/>
    <w:rsid w:val="00931A45"/>
    <w:rsid w:val="00933797"/>
    <w:rsid w:val="0093471B"/>
    <w:rsid w:val="00945F63"/>
    <w:rsid w:val="00975D2A"/>
    <w:rsid w:val="009847EA"/>
    <w:rsid w:val="009926AE"/>
    <w:rsid w:val="009D1277"/>
    <w:rsid w:val="00A11DCD"/>
    <w:rsid w:val="00A25E63"/>
    <w:rsid w:val="00A72BAA"/>
    <w:rsid w:val="00A85701"/>
    <w:rsid w:val="00AA285A"/>
    <w:rsid w:val="00AC1719"/>
    <w:rsid w:val="00AC1955"/>
    <w:rsid w:val="00AD2C05"/>
    <w:rsid w:val="00B12BC2"/>
    <w:rsid w:val="00B205FD"/>
    <w:rsid w:val="00B50566"/>
    <w:rsid w:val="00B649E2"/>
    <w:rsid w:val="00B70364"/>
    <w:rsid w:val="00B70907"/>
    <w:rsid w:val="00BD0320"/>
    <w:rsid w:val="00BE5524"/>
    <w:rsid w:val="00C0447B"/>
    <w:rsid w:val="00C04D7F"/>
    <w:rsid w:val="00C32F4F"/>
    <w:rsid w:val="00C3371F"/>
    <w:rsid w:val="00C44CEF"/>
    <w:rsid w:val="00C80EA2"/>
    <w:rsid w:val="00C869B5"/>
    <w:rsid w:val="00CB2B6B"/>
    <w:rsid w:val="00CB5B3F"/>
    <w:rsid w:val="00CB752F"/>
    <w:rsid w:val="00CC3D7D"/>
    <w:rsid w:val="00CD3AE7"/>
    <w:rsid w:val="00CE1B0F"/>
    <w:rsid w:val="00CE5069"/>
    <w:rsid w:val="00D75EB4"/>
    <w:rsid w:val="00DA65D5"/>
    <w:rsid w:val="00DE6BE4"/>
    <w:rsid w:val="00DF34EB"/>
    <w:rsid w:val="00E14FD3"/>
    <w:rsid w:val="00E16544"/>
    <w:rsid w:val="00E6284E"/>
    <w:rsid w:val="00E632DF"/>
    <w:rsid w:val="00EB2C91"/>
    <w:rsid w:val="00EC5184"/>
    <w:rsid w:val="00EC7E62"/>
    <w:rsid w:val="00F13899"/>
    <w:rsid w:val="00F52C26"/>
    <w:rsid w:val="00F71A99"/>
    <w:rsid w:val="00FA2D1D"/>
    <w:rsid w:val="00FD1CEA"/>
    <w:rsid w:val="00FD2F37"/>
    <w:rsid w:val="00FE46BD"/>
    <w:rsid w:val="00FF25A7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5:docId w15:val="{ECBEFB4C-9503-45C6-86E3-AED646C79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0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340869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3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6DA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23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6DA"/>
    <w:rPr>
      <w:rFonts w:cs="Mangal"/>
    </w:rPr>
  </w:style>
  <w:style w:type="paragraph" w:styleId="ListParagraph">
    <w:name w:val="List Paragraph"/>
    <w:basedOn w:val="Normal"/>
    <w:uiPriority w:val="34"/>
    <w:qFormat/>
    <w:rsid w:val="00481E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3AE7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AE7"/>
    <w:rPr>
      <w:rFonts w:ascii="Segoe UI" w:hAnsi="Segoe UI" w:cs="Mangal"/>
      <w:sz w:val="18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84E2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84E2E"/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355D1C"/>
    <w:rPr>
      <w:color w:val="0000FF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4C64EB"/>
  </w:style>
  <w:style w:type="paragraph" w:styleId="NoSpacing">
    <w:name w:val="No Spacing"/>
    <w:basedOn w:val="Normal"/>
    <w:link w:val="NoSpacingChar"/>
    <w:uiPriority w:val="1"/>
    <w:qFormat/>
    <w:rsid w:val="004C64EB"/>
    <w:pPr>
      <w:spacing w:after="0" w:line="240" w:lineRule="auto"/>
    </w:pPr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lLZi7rKk1T5mzBu5p6XaLuJjdT5kDAsS3+nV9GqqmiU=</DigestValue>
    </Reference>
    <Reference Type="http://www.w3.org/2000/09/xmldsig#Object" URI="#idOfficeObject">
      <DigestMethod Algorithm="http://www.w3.org/2001/04/xmlenc#sha256"/>
      <DigestValue>P8SK17sKetxvKLMNq60hLLanYgK3wJhFUPyPiScHicw=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8bMYZMD795u58Iuyzfq6xK2SuYu52l5gR6y0NCxRgGM=</DigestValue>
    </Reference>
  </SignedInfo>
  <SignatureValue>vWSXQePtkeLGo87E0sygEQC/mko4PImylI/jJnx1FDUpTj3291O4ATpWBbTIslHb/EK5R4OEWbfm
z11+JBvgBTvmE7VA4AqbbxDxYLs0i7puQRyKUGsp0xdkIc929DXmUcxdaLmb9qCML6XQEkqT5i49
/YshZVgQg/JHbz8aOnzQhtCj9luzZkYwyN1XfHQ18uHl8jEkxKAI5vNN4wxstnS/Icvxpdz7nXaA
Tbc51dOqmWJvLUws5Eh4SDjbetgQxsqUY/BaGt2yyq+JmhqUc+ZokAbIJW9XFG6olJ02kGXnKlqZ
yfA6qU59iz5L7fDhOIRMcUli78Jpk5OWoyANbA==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D5IhCYNJ96jjiw75RwC9Y7M19J9BhiRg+WUDW4oIHn4=</DigestValue>
      </Reference>
      <Reference URI="/word/endnotes.xml?ContentType=application/vnd.openxmlformats-officedocument.wordprocessingml.endnotes+xml">
        <DigestMethod Algorithm="http://www.w3.org/2001/04/xmlenc#sha256"/>
        <DigestValue>SDCtagdmFoyVjIKYJ1x0qMeeGVT+9MDQi3HYxAYt5E8=</DigestValue>
      </Reference>
      <Reference URI="/word/fontTable.xml?ContentType=application/vnd.openxmlformats-officedocument.wordprocessingml.fontTable+xml">
        <DigestMethod Algorithm="http://www.w3.org/2001/04/xmlenc#sha256"/>
        <DigestValue>h8jbECbkDypy1ECEvvH/th2xEWPxt9iUFbHJC+pnHog=</DigestValue>
      </Reference>
      <Reference URI="/word/footer1.xml?ContentType=application/vnd.openxmlformats-officedocument.wordprocessingml.footer+xml">
        <DigestMethod Algorithm="http://www.w3.org/2001/04/xmlenc#sha256"/>
        <DigestValue>MnEVmnR0/OYNFoYASaa1O3QBba/kGp4dzDctxe3E+hA=</DigestValue>
      </Reference>
      <Reference URI="/word/footnotes.xml?ContentType=application/vnd.openxmlformats-officedocument.wordprocessingml.footnotes+xml">
        <DigestMethod Algorithm="http://www.w3.org/2001/04/xmlenc#sha256"/>
        <DigestValue>abmWRomG/nZstnAfdJXrTsgOGHpv/nDC+s7JkdbPC2I=</DigestValue>
      </Reference>
      <Reference URI="/word/header1.xml?ContentType=application/vnd.openxmlformats-officedocument.wordprocessingml.header+xml">
        <DigestMethod Algorithm="http://www.w3.org/2001/04/xmlenc#sha256"/>
        <DigestValue>pCMxSQiI6mmCFIBRgl41RuN4efaPrBG2lQKaovFn/sw=</DigestValue>
      </Reference>
      <Reference URI="/word/numbering.xml?ContentType=application/vnd.openxmlformats-officedocument.wordprocessingml.numbering+xml">
        <DigestMethod Algorithm="http://www.w3.org/2001/04/xmlenc#sha256"/>
        <DigestValue>GUcLlua3ZsxFjpu9RpNKYzT0RY902F3U5ba/y2s1mmE=</DigestValue>
      </Reference>
      <Reference URI="/word/settings.xml?ContentType=application/vnd.openxmlformats-officedocument.wordprocessingml.settings+xml">
        <DigestMethod Algorithm="http://www.w3.org/2001/04/xmlenc#sha256"/>
        <DigestValue>qFpWPpLR1OAlcjS86ZF0vx0LriMIhvC3RwNeYgbeJOo=</DigestValue>
      </Reference>
      <Reference URI="/word/styles.xml?ContentType=application/vnd.openxmlformats-officedocument.wordprocessingml.styles+xml">
        <DigestMethod Algorithm="http://www.w3.org/2001/04/xmlenc#sha256"/>
        <DigestValue>2hV6vyz8I2hElcCQ+iQnohuSWNwrxs7dxXm0Qz2mC2w=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ZqkOKXsjz20l8zshNJI8zVwAj0p8UOPIwan4GIIMMGQ=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2021-07-09T11:23:44Z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16.0.10375/14</OfficeVersion>
          <ApplicationVersion>16.0.10375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2021-07-09T11:23:44Z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B1D70-9836-4C7E-B3DB-C21435D5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Rajeev Ranjan {राजीव रंजन}</dc:creator>
  <cp:keywords/>
  <dc:description/>
  <cp:lastModifiedBy>CS -1</cp:lastModifiedBy>
  <cp:revision>88</cp:revision>
  <dcterms:created xsi:type="dcterms:W3CDTF">2021-03-12T07:04:00Z</dcterms:created>
  <dcterms:modified xsi:type="dcterms:W3CDTF">2021-07-09T05:07:00Z</dcterms:modified>
</cp:coreProperties>
</file>